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6"/>
        <w:gridCol w:w="6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złoty ołtarz do kadzenia przed skrzynią Świadectwa i umieścisz kotarę u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2024-04-19T12:56:54Z</dcterms:modified>
</cp:coreProperties>
</file>