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kadź między namiotem spotkania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namiotem spotkania a ołtarzem ustawisz kadź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też kadź między Namiotem Zgromadzenia a ołtarzem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też wannę między namiotem zgromadzenia a między ołtarzem, w którą nalejesz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umywalnią między ołtarzem a przybytkiem, którą napełnisz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umieścisz między Namiotem Spotkania a ołtarzem i napełnisz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zaś umieścisz między Namiotem Zgromadzenia a ołtarzem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umieścisz kadź i nalejesz w nią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postawisz misę i napełnisz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postaw między Namiotem Zjednoczenia a tym ołtarzem; i wlej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kadź pomiędzy Namiotem Wyznaczonych Czasów a ołtarzem i wlejesz tam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też wannę pomiędzy Przybytkiem Zboru a ofiarnicą oraz 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namiotem spotkania i ołtarzem ustawisz basen i nalejesz do niego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2024-04-27T00:04:43Z</dcterms:modified>
</cp:coreProperties>
</file>