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 zabezpieczyłeś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gromadzisz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Zapięczętowane jest w wiązance przestępstwo moje, a zgromadzasz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Zapieczętowałeś jako w worku przestępstwa moje, aleś uleczył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byś winę moją trzymał, a moje zło byś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a moja wina powleczona barwą.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moje zapieczętowałbyś w woreczku, a moją winę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schowku zapieczętujesz moje przewinienie, także moją winę tam złożysz.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schowasz moje przestępstwa i wybielisz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запечатав мої беззаконня в мішку, позначив, якщо я в чомусь несвідомо вчинив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opieczętowany jest w woreczku, a kara za moją winę zaszyta.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mój jest zapieczętowany w woreczku, a ty zaklejasz moje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2024-04-30T05:14:20Z</dcterms:modified>
</cp:coreProperties>
</file>