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Zakwita on jak kwiat — i więdnie, umyka jak cień — nie trwa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zostaje podcięty, znika jak cień i się nie 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jako kwiat, i bywa podcięty, a ucieka jako cień, i 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 jako kwiat i skruszony bywa a ucieka jako cień i nigdy nie trwa w tymże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i więdnie jak kwiat, przemija jak cień, co nie 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więdnie; ucieka jak cień i nie ostaje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wyrasta i więdnie, jak cień przemija i 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Kwitnie jak kwiat i więdnie, znika jak cień i nic z niego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zakwitnie i więdnieje, jest jak cień, co przemija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вона відпала наче цвіт, що відцвів, втекла наче тінь і не постояла.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się jak kwiat i więdnie, przelatuje jak cień oraz się nie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kwiecie wyrasta i zostaje ścięty. i ucieka jak cień, i nie pozostaje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2024-04-30T03:03:23Z</dcterms:modified>
</cp:coreProperties>
</file>