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 ból, dopóki ma ciało, i dopóki ma duszę —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własne ciało odczuwa ból, a jego dusza w nim płacze.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ciało jego, póki żyw, boleje, a dusza jego w nim kwili.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ciało póki żyw, boleć będzie, a dusza jego nad samym sobą płakać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go własne ciało, odczuwa ból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 ciało, odczuwa ból, dopóki jest w nim tchnienie, smuci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przysparza mu cierpienia, a jego dusza nad nim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jego własne ciało nad nim boleje i użala się nad nim tylko jego dusza”.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ciało go biczuje, do ostatniego tchnienia cierpi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його тіло заболіло, душа ж його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żyw tylko nad nim samym boleje jego cielesna natura, tylko nad nim samym smuci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ciało, dopóki jest na nim, będzie cierpieć ból, a jego dusza, dopóki jest w nim, będzie się pogrążać w żałości”.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2024-04-30T05:23:35Z</dcterms:modified>
</cp:coreProperties>
</file>