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okropności w jego uszach, w czasie pokoju nachodzi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dźwięczą im odgłosy okropności, w czasie pokoju nachodzi ich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przerażenia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uszach, że w czasie pokoju napadnie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straszliwy brzmi w uszach jego, że czasu pokoju pustoszący przypadnie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strachu zawżdy w uszach jego, a choć jest pokój, on się zawsze zdrady obawia.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wrogów brzmi w jego uszach, wśród szczęścia napada na niego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strasznych wieści rozbrzmiewa w jego uszach, w czasie pokoju napada nań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przerażające okrzyki, w czasie pokoju napada na niego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mu w uszach głos przerażenia, w czasie pokoju rabuś napada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przerażenia brzmi w jego uszach, że w czasie pokoju napadnie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же його в його ухах. Коли він вважає, що вже є в мирі, прийде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strachów brzmi w jego uszach, a pogromca napada go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odgłos rzeczy przerażających; w czasie pokoju nachodzi go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2024-04-27T22:32:43Z</dcterms:modified>
</cp:coreProperties>
</file>