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Przerażają go udręka i trwoga, przemagają go jak król gotowy do ataku.*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ataku, </w:t>
      </w:r>
      <w:r>
        <w:rPr>
          <w:rtl/>
        </w:rPr>
        <w:t>לַּכִידֹור</w:t>
      </w:r>
      <w:r>
        <w:rPr>
          <w:rtl w:val="0"/>
        </w:rPr>
        <w:t xml:space="preserve"> (lakkidor).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2024-04-28T04:14:51Z</dcterms:modified>
</cp:coreProperties>
</file>