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 wy przed mieczem, bo to jest wina, gdyż miecz to gniew za winy, po to, abyście wiedzieli, że jest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 przed mieczem, bo ściągacie na siebie winę! Gniew za winy sprowadza miecz. Uprzytomnijcie sobie, że nadchodzi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lękajcie się miecza, bo gniew za nieprawość sprowadza miecz, abyście wiedzieli, że jest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Ulęknijcie się sami miecza, bo pomsta nieprawości jest miecz; a wiedzcie, że będzie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tedy od oblicza miecza, bo zemściciel nieprawości jest miecz: a wiedźcie, że jest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drżyjcie przed mieczem, bo miecz to oburzenie na grzechy. Wiedzcie, że sądy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drżyjcie przed mieczem, bo to jest wina, za którą karę wymierza miecz, abyście wiedzieli, że jest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się lękajcie miecza, bo miecz jest karą za grzechy, abyście wiedzieli, że jest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miejcie się na baczności przed mieczem, bo gniew pomści winy. Zrozumcie więc: jest jeszcze Sędzia!”.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lękajcie się miecza, bo gniew za grzechy zapłonie, i wiedzcie o tym, że jest jeszcze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Бійтеся ж і ви прикриття. Бо гнів надходить на беззаконних, і тоді пізнають де їхні речі.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 przed mieczem! Gdyż zapalczywość będzie pomszczona przez miecz, byście poznali, że jest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się bójcie z powodu miecza, bo miecz oznacza rozzłoszczenie na winy, abyście wiedzieli, że istnieje sędzia”.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2024-05-07T15:26:59Z</dcterms:modified>
</cp:coreProperties>
</file>