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mojemu wrogowi będzie jak bezbożnemu, a temu, kto powstaje przeciwko mnie – jak nieprawemu!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moim wrogom? Niech im się dzieje jak ludziom bezbożnym, niech moich przeciwników spotka to, co nieprawych!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wróg będzie jak niegodziwiec, a ten, który powstaje przeciwko mnie, jak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mój będzie jako niezbożnik, a który powstaje przeciwko mnie, jako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mój niech będzie jako niezbożnik, a sprzeciwnik mój jako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wróg niech się winnym okaże, a mój przeciwnik - występnym!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wiedzie mojemu wrogowi jak bezbożnikowi, a mojemu przeciwnikowi jak złoczyńcy!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mego wroga spotka los bezbożnika, a przeciwnika to, co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mojego wroga spotka los bezbożnika, a mojego przeciwnika - los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mój dzieli los bezbożnika i mój przeciwnik niesprawiedliwego.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хай мої вороги будуть так як руїна безбожних, і ті, що повстають проти мене, наче згуба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wróg musi się okazać niegodziwy, a mój przeciwnik jako krzywdziciel.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nieprzyjaciel pod każdym względem okaże się niegodziwcem, a ten, kto występuje przeciwko mnie – złoczyńcą.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2024-05-24T04:07:01Z</dcterms:modified>
</cp:coreProperties>
</file>