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zatem w stromiznach rzecznych jarów, w ziemnych i skalnych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musieli mieszkać w rozpadlinach dolin,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w łożyskach potoków mieszkać musieli, w jamach podziemnych i w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pustych łożach potoków mieszkali i w jamach ziemnych albo na drzastwie,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na brzegu potoków, w jamach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 w parowach rzecznych dolin, w podziemnych jamach i skalnych jaskiniach.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pustych dolinach potoków, w podziemnych rozpadlinach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Musieli mieszkać w grotach budzących grozę, w jaskiniach pełnych prochu i skalnych szczelinach.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Gnieździli się w rozpadlinach dolin rzecznych, w jaskiniach podziemnych i 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яких доми були камяні печері.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 w łożyskach potoków, w podziemnych jamach lub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mieszkać na samym zboczu doliny potoku, w dołach wykopanych w prochu oraz w skałach.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2024-04-30T04:56:18Z</dcterms:modified>
</cp:coreProperties>
</file>