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 mnie w środku jakby moszcz winny, który nie może upuścić ciśnienia, jestem jak nowe bukłaki tuż przed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wnętrze jest jak wino, które nie ma ujścia; jak nowe bukłaki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zagrożone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pęknięciem.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żywot mój jest jako moszcz bez oddechu, a jako beczka nowa rozpękłby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jako moszcz bez oddechu, który łagwice nowe rozsadza.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serce jak wino zamknięte, co chce rozerwać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który nie ma ujścia, grozi pęknięciem jak 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jest jak wino, które nie ma ujścia, jak nowe bukłaki, które zaraz pękną.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szukające ujścia wino, jak napęczniałe nowe worki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jak zatkane wino, które rozsadza bukłak skórzany.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живіт наче бордюг солодкого молодого вина, що кипить, що завязаний, чи наче надутий ковальський міх.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moszcz, któremu się nie otwiera; jak świeżo napełnione bukłaki, które muszą pęknąć.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brzuch mój jest jak wino, które nie ma ujścia; niczym nowe bukłaki chce pęknąć.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2024-04-30T05:50:53Z</dcterms:modified>
</cp:coreProperties>
</file>