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sądu bezbożnego jesteś pełny, (więc) sąd i słuszność (cię) pochwycą.*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gotów sądzić bezbożnego, więc i ciebie sąd i słuszny wyrok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 zasłużyłeś na sąd niegodziwego,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i sąd będą cię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sąd niepobożnego zasłużył, przetoż prawo i sąd będą cię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twoja jako niezbożnego osądzona jest, sprawę i sąd odniesiesz.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osądzasz jak bezbożny. Dosięgną cię prawa i 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w pełni sądzisz jak bezbożny, to cię sąd i prawo pochwycą.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osądzasz jak bezbożnik, to sąd i kara 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Ściągałeś na siebie karę należną obłudnikowi, dosięgnie cię kara wymierzona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zasłużył, by sądzić cię jak bezbożnika, sąd i prawo 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праведних не забракне суду,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napełniłeś się sądem niegodziwego i dlatego mocno cię trzymają i sąd, i 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Napełnisz się wyrokiem sądowym na niegodziwca; wyrok sądowy i sprawiedliwość – te się chwycą.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Sąd nie będzie potrzebował sprawiedliwych G, οὐχ ὑστερήσει δὲ ἀπὸ δικαίων κρίμα.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2024-05-12T05:30:23Z</dcterms:modified>
</cp:coreProperties>
</file>