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zgnieść je nogą lub że może je zdeptać zwierzyna polna.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2024-04-29T04:00:04Z</dcterms:modified>
</cp:coreProperties>
</file>