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dał im to, czego chcieli, I posłał wątłość* na ich dusze.**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dał im to, czego pożądali, Posłał jednak również słabość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im, czego żądali, lecz zesłał na ich dusze wycieńczenie.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im, czego żądali, a wszakże przepuścił suchoty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prośbę ich, i przepuścił nasycenie na dusze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zadość ich żądaniu, lecz zesłał na nich 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dał im, czego żądali, Tyle, że aż chorowali z przesytu.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spełnił ich żądania, ale zesłał na nich ciężką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dał im, czego żądali, tak że aż chorowali z przesytu.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im to, o co prosili, ale dotknął ich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визнаються Господеві за його милосердя і його подивугідні (діла) для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dał im ich żądanie, ale zesłał posuchę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dawał im to, czego żądali, zsyłał też do ich duszy wyniszczająca chorobę.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zaspokojenie, sytość, πλησμονή, G. Por. &lt;x&gt;40 11:33-34&lt;/x&gt;.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15:25&lt;/x&gt;; &lt;x&gt;20 16:13-15&lt;/x&gt;; &lt;x&gt;20 17:6&lt;/x&gt;; &lt;x&gt;40 11:31-33&lt;/x&gt;; &lt;x&gt;230 78:15-16&lt;/x&gt;; &lt;x&gt;230 105:40-41&lt;/x&gt;; 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2024-05-06T08:47:38Z</dcterms:modified>
</cp:coreProperties>
</file>