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2"/>
        <w:gridCol w:w="6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Słowo* jest pochodnią dla moich nóg oraz światłem** dla mojej ścieżki.***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MT G: słowa 11QPs a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oraz światłem MT G: światłem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 mojej ścieżki MT: dla moich ścieżek 11QPs 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19:9&lt;/x&gt;; &lt;x&gt;240 6:23&lt;/x&gt;; &lt;x&gt;500 1:9&lt;/x&gt;; &lt;x&gt;500 8:12&lt;/x&gt;; &lt;x&gt;680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2024-04-29T10:53:09Z</dcterms:modified>
</cp:coreProperties>
</file>