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208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na wieki,* ** A Twoje Prawo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wieczną,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wieczną,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sprawiedliwość wieczna, a zakon twój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sprawiedliwość na wieki, a zakon twój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sprawiedliwość - to wieczna sprawiedliwość, a Prawo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jest wieczną sprawiedliwością, A zakon twój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wieczna,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wieczna, a Prawo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wieczną,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na wieki,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twoja to prawość po czas niezmierzony, a prawo twoje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(...) na wieki MT G: (Sprawiedli)we (spra)wiedliwe wiecznie, tj. Sprawiedliwe czyny (l. dzieła ) są czynami sprawiedliwymi zawsze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2024-04-29T10:21:44Z</dcterms:modified>
</cp:coreProperties>
</file>