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41"/>
        <w:gridCol w:w="2012"/>
        <w:gridCol w:w="57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Mocną ręką i z podniesionym ramieniem, Ponieważ Jego łaska trwa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Mocną ręką i podniesionym ramieniem, Ponieważ Jego łaska trwa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Mocną ręką i wyciągniętym ramieniem, bo na wieki jego miłosierdzie.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ręce mocnej i w ramieniu wyciągnionem; albowiem na wieki miłosierdzie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Ręką mocną i ramieniem wysokim: bo na wieki miłosierdzie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Ręką potężną, wyciągniętym ramieniem, bo Jego łaska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Mocną ręką i podniesionym ramieniem, Albowiem na wieki trwa łaska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mocną ręką i podniesionym ramieniem, bo Jego łaska 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Mocną ręką i wzniesionym ramieniem, bo Jego łaska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Ręką potężną i wyciągniętym ramieniem, bo na wieki Jego łaskawość.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Potężną ręką i podniesionym ramieniem; bowiem na wieki Jego łaska.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silną ręką i wyciągniętym ramieniem: bo jego lojalna życzliwość trwa po czas niezmierzony;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2024-05-04T00:35:19Z</dcterms:modified>
</cp:coreProperties>
</file>