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(melodię): Machalat* leannot.** Maskil*** Hemana**** Ezrachity.*****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Mahalat leannot, </w:t>
      </w:r>
      <w:r>
        <w:rPr>
          <w:rtl/>
        </w:rPr>
        <w:t>עַל־מָחֲלַת לְעַּנֹות</w:t>
      </w:r>
      <w:r>
        <w:rPr>
          <w:rtl w:val="0"/>
        </w:rPr>
        <w:t xml:space="preserve"> (‘al-machalat le‘annot), być może: (1) Do śpiewu przy grze na fujarce l. flecie, przyjmując, że </w:t>
      </w:r>
      <w:r>
        <w:rPr>
          <w:rtl/>
        </w:rPr>
        <w:t>מָחֲלַת</w:t>
      </w:r>
      <w:r>
        <w:rPr>
          <w:rtl w:val="0"/>
        </w:rPr>
        <w:t xml:space="preserve"> (machalat) to fujarka; mogłoby to też ozn. pieśń żałobną (&lt;x&gt;300 48:36&lt;/x&gt;; &lt;x&gt;470 9:23&lt;/x&gt;); (2) W związku z chorobą, od </w:t>
      </w:r>
      <w:r>
        <w:rPr>
          <w:rtl/>
        </w:rPr>
        <w:t>מַחֲלֶה</w:t>
      </w:r>
      <w:r>
        <w:rPr>
          <w:rtl w:val="0"/>
        </w:rPr>
        <w:t xml:space="preserve"> (machale h), dla upokorzenia, pokuty l. pognębienia, od </w:t>
      </w:r>
      <w:r>
        <w:rPr>
          <w:rtl/>
        </w:rPr>
        <w:t>עִּנָה</w:t>
      </w:r>
      <w:r>
        <w:rPr>
          <w:rtl w:val="0"/>
        </w:rPr>
        <w:t xml:space="preserve"> (‘inna h); &lt;x&gt;230 88:1&lt;/x&gt;L.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4:31&lt;/x&gt;; &lt;x&gt;130 2:6&lt;/x&gt;; &lt;x&gt;130 6:18&lt;/x&gt;; &lt;x&gt;130 15:17&lt;/x&gt;; &lt;x&gt;130 16:414&lt;/x&gt;; &lt;x&gt;130 25:1&lt;/x&gt;; &lt;x&gt;140 5:12&lt;/x&gt;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Heman Ezrachita, zob. &lt;x&gt;230 88:1&lt;/x&gt;L.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89:1&lt;/x&gt;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2024-04-29T10:07:51Z</dcterms:modified>
</cp:coreProperties>
</file>