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unoszącym się morzem, Gdy wznosi swe fale, Ty je uspokajasz.*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wzburzonym morzem, A kiedy wznosi swe fale, Ty je uspokajasz.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Rahaba jak rannego, mocą twego ramienia rozproszyłeś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nadętością morską; gdy się podnoszą nawałności jego, ty je skracasz.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mocą morską, a wzruszenie nawałności jego ty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ujarzmiasz pyszne morze, Ty poskramiasz jego wzdęte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morzem nieokiełznanym, Gdy fale jego się podnoszą, Ty je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wzburzonym morzem, gdy powstają fale, Ty je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Panujesz nad pychą morza, poskramiasz jego nadęte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nad wzburzonym panujesz morzem; gdy fale jego się piętrzą, Ty je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дні наших літ сімдесять років, якщо ж в силах, вісімдесять років, і більшість з них труд і біль. Бо прийшла на нас слабість, і будемо скартані.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władasz nad pysznością morza; gdy podnoszą się jego fale – Ty je poskramiasz.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zdruzgotałoś Rahaba – jak kogoś zabitego. Ramieniem swojej siły rozproszyłeś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&lt;x&gt;230 107:29&lt;/x&gt;;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2024-04-27T22:53:14Z</dcterms:modified>
</cp:coreProperties>
</file>