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(służy) życiu, dochód bezbożnego – grzechowi.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2024-04-29T04:57:22Z</dcterms:modified>
</cp:coreProperties>
</file>