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oczekiwaniem zaś niegodziwych —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jest zawżdy ku dobremu; ale oczekiwanie niepobożnych, popędliwość.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Żądza sprawiedliwych wszelka dobra jest, oczekawanie niezbożników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prawych tylko dobro, oczekiwaniem bezbożnych jest [tylko]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nadzieja niesprawiedliwych prowadzi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pragną tylko dobra, nadzieją niegodziwych jest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prawych przynoszą dobro, pragnienia bezbożnych wywołują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dobro, a bezbożni słusznie spodziewają się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бажання праведних добре, а надія безбожних загине.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tylko dobro; nadzieją niegodziwych – zaciekłość.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prawych jest na pewno dobre; nadzieją niegodziwych – straszny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2024-04-29T08:01:32Z</dcterms:modified>
</cp:coreProperties>
</file>