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jest daleki od bezbożnych, lecz wysłuchuje  modlitwy  sprawiedliwych.  Lepszy niewielki stan posiadania wraz ze sprawiedliwością niż liczne zyski, a przy tym nieprawość. Niech serce człowieka rozważa to, co sprawiedliwe,  by  Bóg  we  właściwy  sposób kierował jego krokami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2024-04-27T13:39:32Z</dcterms:modified>
</cp:coreProperties>
</file>