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w sprawiedliwości niż wielki zysk przy braku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2024-04-29T01:25:05Z</dcterms:modified>
</cp:coreProperties>
</file>