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grodem* i wysokim murem – w jego wyobrażeniu.**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warownym grodem i wysokim murem — lecz w jego własnym pojęciu.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Zamożność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 i jak wysoki mur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mocnem, a jako mur wysoki w 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 i jako mur mocny obtaczający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miastem warownym, niezdobytym murem - w jego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warownym grodem i wysokim murem, lecz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bogatego jest jego miastem warownym, jest jak wysoki mur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sądzi, że jego majątek to miasto obronne i mur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dla niego miastem obronnym i murem wyniosłym w jego własnym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богатого чоловіка - сильне місто, а її велика слава кидає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miastem i niby wysokim murem w jego wyobraźni.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bogatego to jego silny gród i w jego wyobraźni są jak mur obronny.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wysokim murem – w jego wyobrażeniu, wg G: a jego chwała rzuca długi cień, ἡ δὲ δόξα αὐτῆς μέγα ἐπισκιάζει.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2024-04-27T15:26:41Z</dcterms:modified>
</cp:coreProperties>
</file>