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9"/>
        <w:gridCol w:w="5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nie lubi dociekania, woli wyjawiać to, co ma na sercu.*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nie lubi dochodzić sensu spraw, wystarcza mu, że mówi to, co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nie ma upodobania w rozumie, lecz w tym, co serce mu objawia.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kocha się głupi w roztropności, ale w tem, co mu objawia serce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przyjmuje głupi słów roztropności, chybabyś to powiadał, co ma w 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 nie ma upodobania w rozwadze, tylko w ujawnieniu swej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nie lubi roztropności, lecz chętnie wyjawia to, co ma na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nie ma upodobania w rozwadze, dlatego obnaża swe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nie ma upodobania w roztropności, a tylko w pomysłach swojego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nie znajduje upodobania w rozwadze, tylko w ujawnianiu [wnętrza] własnego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Мудрости не потребує той, в кого брак розуму, бо радше водиться безумністю.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nie pożąda rozsądku, a tylko tego, co mu objawia jego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nie znajduje upodobania w rozeznaniu, chyba że po to, by się obnażyło jego serce.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wyjawiać to, co ma na sercu : wg G: być wiedziony przez głupotę, μᾶλλον γὰρ ἄγεται ἀφροσύνῃ.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12:23&lt;/x&gt;; &lt;x&gt;240 13:16&lt;/x&gt;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2024-04-28T13:29:49Z</dcterms:modified>
</cp:coreProperties>
</file>