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nasyca swe wnętrze, syci go plon jego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2024-04-27T18:32:20Z</dcterms:modified>
</cp:coreProperties>
</file>