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ponieważ cię zrodził, i nie gardź swoją matką tylko dlatego, że jest już starsza.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spłodził, a 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spłodził, a nie pogardzaj matką twoją, gdy się zstarzeje.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zrodził, a nie gardzi, gdy się zstarzeje matka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i nie gardź swą matką, bo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on cię zrodził, i nie gardź swoją matką, dlatego że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dał ci życie, 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dał ci życie, i nie gardź matką nawet w jej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nie gardź matką swoją, gdy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батька, що тебе породив, і не негодуй бо твоя матір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twojego ojca, który cię spłodził i nie pogardzaj twoją matką dlatego, że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cię spłodził, i nie gardź swą matką – tylko dlatego, że się zestarzała.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2024-04-27T21:07:16Z</dcterms:modified>
</cp:coreProperties>
</file>