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depcze plaster miodu, lecz dla duszy wygłodzonej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nasycony depcze plaster miodu, lecz dla wygłodzonego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podepcze plaster miodu, a dla głodnej duszy wszystko, co gorzkie, jest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i plastr miodu podepcze; ale głodnej duszy i gorzkość wszelaka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podepce plastr miodu, a dusza głodna i gorzkie przyjmie za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syty, depcze po miodzie, głodnemu i gorycz jest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depcze plaster miodu, lecz głodnemu nawet gorycz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podepcze nawet plaster miodu, dla głodnego i gorycz jest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depcze plaster miodu, ale dla głodnego i gorzki pokarm jest słodyczą.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syty podepcze plaster miodu, lecz głodnemu wszystko, co gorzkie, zdaje się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 що наситилася, гордить крижками меду, а для голодної душі і гірке видається солодким.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Syty podepcze i samospływający miód; głodny każdą gorycz uznaje jako słodką.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Syta dusza podepcze miód z plastra, lecz dla głodnej duszy wszelka rzecz gorzka jest słodka.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2024-04-28T16:33:37Z</dcterms:modified>
</cp:coreProperties>
</file>