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0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trzy (istoty) o wspaniałym kroku, cztery, które chodzą dostojnie: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trzy istoty kroczące wspaniale — cztery o dostojnym kroku: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są rzeczy, które poruszają się wspaniale, cztery kroczą dostojnie: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trzy rzeczy są, które wspaniale chodzą, owszem cztery, które zmężyle chodzą: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są, które dobrze chodzą, a czwarta, która szczęśliwie kroczy: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krok mają wspaniały i czterej chodzą wyniośle: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są istoty, które mają wspaniały krok, owszem cztery, które chodzą dostojnie: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trzy istoty, które stąpają wspaniale, cztery, które chodzą wyniośle: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stworzenia poruszają się wspaniale i cztery kroczą dostojnie: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[stworzenia] stąpają okazale, cztery mają chód wspaniały: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три (речі), які успішно йдуть, і четверта (річ), що гарно проходить.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trzy stworzenia, które wspaniale kroczą; cztery, co mają wspaniały chód: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są, które ładnie stąpają, i cztery, które ładnie się poruszają: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2024-05-15T08:23:30Z</dcterms:modified>
</cp:coreProperties>
</file>