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Wyjawiam rzeczy szlachetne, moje wargi mówią o tym, co 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bo będę mówił o rzeczach wzniosłych, a wargi moje otworzą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Słuchajcie; bo o wielkich rzeczach będę mówił, a otworzenie warg moich opowie szczerość.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wielkich rzeczach mówić będę i otworzą się usta moje, aby opowiadały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mówię rzeczy wzniosłe, z warg moich wychodzi rzetelność.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rzeczach szlachetnych mówię, a prawe jest to, co wypowiadają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będę mówiła o rzeczach ważnych, moje usta będą głosić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przekazuję wzniosłe rzeczy, otwieram usta i uczę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mówię o rzeczach podniosłych, a wargi moje otwieram, [by uczyć]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Вислухайте мене, бо говорю побожне і винесу праведне з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wygłaszam poważne rzeczy, a Me usta otwierają się na to,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bo o najprzedniejszych rzeczach mówię, a otwieram swe wargi w sprawie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2024-05-20T23:03:31Z</dcterms:modified>
</cp:coreProperties>
</file>