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jest hałaśliwa; (to) prostactwo – i nic nie wie;*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robi jedynie hałas; jest prostaczką, na niczym się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Głupia kobieta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wrzaskliwa, prosta i nic nie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głupia świegotliwa jest, prostaczka, i nic nieumiejąca;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głupia i wrzaskliwa, i pełna łudarstwa, a nic zgoła nie umiejąca,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Głupota jest podniecona, Lekkomyślność nie posiada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 Głupota jest rozwiązła, pusta i bezwstydna.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głupia jest hałaśliwa, bezmyślna i niczego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- to kobieta niespokojna. Jest bezmyślna i pozbawiona wszelkiej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nieopanowana, lekkomyślna i nie wie, co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Безумна і зарозуміла жінка, яка не знає встиду, буває позбавлена куска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Ona, pani głupota, jest namiętna, błaźnica bez jakiejkolwiek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głupia jest niepohamowana. Jest samą bezmyślnością i zupełnie nic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Kobieta niemądra i arogancka nie ma na kromkę chleba, nie zna ona wstydu G. Prostactwo, ּ</w:t>
      </w:r>
      <w:r>
        <w:rPr>
          <w:rtl/>
        </w:rPr>
        <w:t>פְתַּיּות</w:t>
      </w:r>
      <w:r>
        <w:rPr>
          <w:rtl w:val="0"/>
        </w:rPr>
        <w:t xml:space="preserve"> (petajjut), hl, lub: bezmyślność, naiwność.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2024-04-29T10:56:27Z</dcterms:modified>
</cp:coreProperties>
</file>