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gałęzie* to sad** drzew granatowych z dorodnymi owocami, gronami henny i nardu.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Twe gałęzie : ׁ</w:t>
      </w:r>
      <w:r>
        <w:rPr>
          <w:rtl/>
        </w:rPr>
        <w:t>שְלָחַיְִך</w:t>
      </w:r>
      <w:r>
        <w:rPr>
          <w:rtl w:val="0"/>
        </w:rPr>
        <w:t xml:space="preserve"> . (szelachaich): metaf. o niepewnym zn. (ramiona ? uda ?), być może ׁ</w:t>
      </w:r>
      <w:r>
        <w:rPr>
          <w:rtl/>
        </w:rPr>
        <w:t>שְנֵי לְחָיָיְִך</w:t>
      </w:r>
      <w:r>
        <w:rPr>
          <w:rtl w:val="0"/>
        </w:rPr>
        <w:t xml:space="preserve"> . (szne lechajjch), twoje dwa policzki.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sad, ּ</w:t>
      </w:r>
      <w:r>
        <w:rPr>
          <w:rtl/>
        </w:rPr>
        <w:t>פַרְּדֵס</w:t>
      </w:r>
      <w:r>
        <w:rPr>
          <w:rtl w:val="0"/>
        </w:rPr>
        <w:t xml:space="preserve"> (pardes), παράδεισος, od staroperskiego pairidaeza, ozn. zamknięty park, miejsce zabaw królów i dostojników perskich z okresu Achemenidów. W SP w &lt;x&gt;160 2:8&lt;/x&gt;, &lt;x&gt;250 2:5&lt;/x&gt;; &lt;x&gt;260 4:13&lt;/x&gt;; &lt;x&gt;260 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2024-04-28T18:52:58Z</dcterms:modified>
</cp:coreProperties>
</file>