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ustanawiającym niegodziwe ustawy oraz wypisującym krzywdzące wyroki,*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krzywdzące wyroki, </w:t>
      </w:r>
      <w:r>
        <w:rPr>
          <w:rtl/>
        </w:rPr>
        <w:t>עָמָל</w:t>
      </w:r>
      <w:r>
        <w:rPr>
          <w:rtl w:val="0"/>
        </w:rPr>
        <w:t xml:space="preserve"> (‘amal), lub: (1) to, co innych przyprawi o szkodę; (2) uciążliwe przepisy; wg G: wypisującym niegodziwość, γράφουσιν πονηρίαν.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2024-04-30T17:46:32Z</dcterms:modified>
</cp:coreProperties>
</file>