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jego serce nie tak to pojęło. Raczej postanowił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jego serce nie będzie tak myślało, ponieważ w swoim sercu umyślił wytracić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mniemał, i serce jego nie tak będzie myślało, ponieważ w sercu swem ułożył, aby wytracił i wykorzenił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serce jego nie tak będzie rozumiało, ale serce jego będzie na zstarcie i na wytracenie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tak będzie mniemała i serce jej nie tak będzie rozumiało, bo w jej umyśle plan zniszczenia i wycięcia w pień narodów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sądzi, a jego serce nie tak myśli, bo umyślił w swoim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myśli będą odmienne, inaczej będzie oceniać jej serce, pałać będzie chęcią zniszczenia i zagłady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tak nie myśli, nie takie zamiary żywi w swoim sercu. Pragnieniem jej serca jest niszczyć, w pień wyciąć wiele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jednak nie tak myśli, nie takie zamiary chowa w swym sercu; pragnieniem jej serca jest niszczyć, wygładzić niemałą liczbę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так розлютився і душею не так задумав, але, щоб змінити його ум, і щоб вигубити не малий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tak sądzi, a jego serce tak nie myśli, bo w jego sercu jest – zgładzić i wytępić niemało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nie był taki, to jednak będzie skłonny; chociażby jego serce nie było takie, to jednak będzie knuł, ponieważ w sercu zamierza unicestwić i wytracić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2024-04-30T19:02:17Z</dcterms:modified>
</cp:coreProperties>
</file>