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095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 i truchleje każde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ręce, truchleje każde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ręce opadną, a każde serce człowieka struchleje.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ręce osłabieją, a wszelkie serce człowiecze stopnieje.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wszytkie ręce osłabieją, a każde serce ludzkie struchleje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ręce opadają, topnieją wszystkie serca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 i truchleje każde serce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wszystkim ręce opadają, serce każdego ogarnia zwątpienie.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ręce, a każde ludzkie serce truchleje.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wszystkie ręce zdrętwieją i każde serce człowiecze struchleje.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всяка рука послабла, і жахнеться всяка душа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opadają wszystkie ręce oraz truchleje każde ludzkie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ręce opadną i całe serce śmiertelnika stopnieje.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2024-05-02T16:58:06Z</dcterms:modified>
</cp:coreProperties>
</file>