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zamiast tego były radość, wesele, zabijanie bydła, przyrządzanie owiec, jedzenie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zabijanie wołów i owiec, spożywanie mięsa i picie wina: Jedzmy, pijmy, bo jutro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 wasze, zabijać woły, i bić owce, a jedząc mięso, i pijąc wino, mówić: Jedzmy, 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zabijać cielce i zarzynać barany, jeść mięso a pić wino: Jedzmy a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tymczasem uciechy i zabawy, zabijanie wołów i zarzynanie baranów, zajadanie mięsa i zapijanie winem: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tego: oto wesele i radość, zabijanie bydła i zarzynanie owiec, spożywanie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nic, tylko radość i zabawa, zabijanie wołów i zarzynanie baranów, jedzenie mięsa i picie wina: Jedzmy i pijmy, bo jutro umrzemy!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 - wesele i radość, zabijanie wołów, zarzynanie owiec, objadanie się mięsem i picie wina: „Jedzmy i pijmy, bo jutro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wesele i uciecha, bicie wołów, zarzynanie owiec, zajadanie mięsa i popijanie wina: ”Jedzmy i pijmy, bo jutro pomrzemy!”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зробили радість і веселість, заколюючи телят і жертвуючи овець, щоб їсти мясо і пити вино, кажучи: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była radość i wesele, bicie byków i zarzynanie owiec, zajadanie mięsa i popijanie wina.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radosne uniesienie i weselenie się, zabijanie bydła i zarzynanie owiec, jedzenie mięsa i picie wina: ʼDalejże jeść i pić, bo jutro umrzemyʼ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2024-04-28T12:50:58Z</dcterms:modified>
</cp:coreProperties>
</file>