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ulicach żal za winem, pociemniała wszelka radość, opuściło ziemię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ulicach słychać głosy tęsknoty za winem, ponurość zamiast radości, ziemię opuściło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ulicach wołanie o wino; zgasła wszelka radość, a wesołość ziemi odeszła.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Narzekanie będzie na ulicach dla wina; zaćmione będzie wszelkie wesele, a przeniesie się radość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Wołanie będzie o wino po ulicach, opuszczone jest wszelkie wesele, przeniosło się wesele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ulicach narzekanie na brak wina. Znikła wszelka radość, wesele uszło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Narzekanie na ulicach na brak wina, zniknęła wszelka radość, wesele jest wygnane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ulicach krzyk z powodu braku wina, nadszedł zmierzch wszelkiej radości, szczęśliwość ziemi poszła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ulicach żałośnie wołają o wino. Znikła wszelka radość, wygnano wesele z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ulicach żałosne wołanie o wino. Wszelka radość minęła, wesele tej ziemi zostało wygnane.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Кричіть всюди за вином. Не стало всієї радості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ulicach słychać ubolewanie nad winem, zamroczyła się wszelka radość i znikła uciecha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ulicach rozlega się krzyk z powodu braku wina. Ustała wszelka radość; zniknęło z ziemi radosne uniesienie.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2024-04-29T05:20:31Z</dcterms:modified>
</cp:coreProperties>
</file>