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księżyc, i wstyd spadnie na słońce,* gdyż JAHWE Zastępów będzie królem na górze Syjon i w Jerozolimie, i chwałą wobec swych starszych.**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zawstydzi się księżyc, i wstyd spadnie na słońce : wg G: i rozpuści się cegła, a mur padnie, καὶ τακήσεται ἡ πλίνθος καὶ πεσεῖται τὸ τεῖχος.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wobec swoich starszych w chwale. Być może chwałę tę wyraża Iz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2024-04-29T05:17:47Z</dcterms:modified>
</cp:coreProperties>
</file>