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dźwięki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Ustała wesołość bębnów, skończył się krzyk weselących się, ucichł radosny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wesele bębnów, ustanie wykrzykanie weselących się, ucichnie wesele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bębnów, ustało wykrzykanie radujących się, umilkła wdzięczność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wesołość bębenków, ucichła wrzawa hulających, umilkł wesoły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wesołe bicie w bębny, skończyły się krzyki weselących się, ustały wesołe dźwięki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bawiących się, zamilkł wesoły dźwięk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Radosny dźwięk bębnów milknie, wrzawa weselących się ustaje, ucichły radosne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Umilkł radosny dźwięk bębnów, ustała wrzawa wesołków, ucichł radosny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веселості тимпанів, не стало впертости і багацтва безбожних, не стало голосу гуслі.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Przycichła radość przy bębnach, ustała wrzawa ochoczych, przycichła radość przy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tamburynów, ucichła wrzawa weselących się, ustała radość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2024-04-28T20:57:25Z</dcterms:modified>
</cp:coreProperties>
</file>