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ruinę, miasto z pałacem obcych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miejsce wiecznego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obróciłeś miasto w rumowisko, miasto obronne w ruiny. Pałac cudzoziemców przestał być miastem, nigdy nie będzie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miasta obrócił w mogiłę; miasto obronne w rozwaliny; pałace cudzoziemców, aby nie były miastem, i aby nie były znowu na wieki 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Bowiemeś obrócił miasto w mogiłę, miasto mocne w rozwaliny, dom cudzoziemców, aby nie było miastem, ażeby go na wieki nie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zamieniłeś miasto w stos gruzów, warowny gród w rumowisko. Zamek pysznych, by się nie stał miastem, nie będzie odbudowany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obróciłeś w gruzy, warownię w rumowisko, twierdza zuchwalców nie jest już miastem, nigdy już nie będzie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z miasta stos gruzów, z warownego grodu rumowisko. Twierdza obcych przestała być miastem, nigdy nie zostanie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rumowisko, a warowny gród w ruinę! Twierdza bezbożnych przestała być miastem i nigdy nie będzie już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rumowisko obróciłeś miasto i gród warowny - w ruinę! Zamki bezbożnych przestały być miastem, nie będą odbudowane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зробив міста порохом, сильні міста, щоб упали їхні основи. Місто безбожних на віки не буде збудоване.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gruzy, warowny gród w zwaliska; zamki barbarzyńców nie stanowią już miasta; nigdy nie będzie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obróciłeś w kupę kamieni, gród warowny – w rozpadającą się ruinę; sprawiłeś, iż wieża mieszkalna obcych nie jest miastem i nie będzie odbudowana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2024-04-30T08:04:47Z</dcterms:modified>
</cp:coreProperties>
</file>