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stolicą Aramu jest Damaszek, a głową Damaszku jest Resin; i jeszcze sześćdziesiąt pięć lat,* a Efraim, rozbity, przestanie być ludem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stolicą Aramu jest Damaszek, a głową Damaszku Resin. Jeszcze sześćdziesiąt pięć lat, a Efraim, rozbity, przestanie być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Głową Syrii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Damaszek, a głową Damaszku Resin; a po sześćdziesięciu pięciu latach Efraim będzie tak rozbity,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głową Syryi jest Damaszek, a głową Damaszku Rasyn; a po sześćdziesięciu i pięciu latach będzie potarty Efraim, tak, iż więcej ludem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głową Syryjej Damaszek, a głową Damaszku Rasin, a jeszcze sześćdziesiąt i pięć lat i przestanie Efraim być ludem,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[8a] Bo stolicą Aramu jest Damaszek, a głową Damaszku Resin; [9a] i stolicą Efraima jest Samaria, a głową Samarii syn Remaliasza;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stolicą Aramu jest Damaszek, a głową Damaszku jest Resyn; I jeszcze tylko sześćdziesiąt pięć lat, a rozbity Efraim przestanie być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głową Aramu – Damaszek, a głową Damaszku – Resin. Jeszcze sześćdziesiąt pięć lat, a rozbity Efraim przestanie być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stolicą Aramu jest Damaszek, a głową Damaszku - Resin, ale jeszcze sześćdziesiąt pięć lat i zniszczony Efraim zniknie jako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stolicą Aramu jest Damaszek, a Recin - głową Damaszku. (W przeciągu zaś lat sześćdziesięciu pięciu zniszczony Efraim przestanie być narodem).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голова Арама Дамаск, і ще шістдесять пять літ і не стане царства Ефраїма в народі,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głową Aramu jest Damaszek, a głową Damaszku – Recyn; zaś Efraim się rozpadnie w sześćdziesiąt pięć lat, przestanie być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głową Syrii jest Damaszek, a głową Damaszku jest Recin; i przed upływem zaledwie sześćdziesięciu pięciu lat Efraim zostanie roztrzaskany, tak iż nie będzie już 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Izrael został pokonany przez Asyrię po ok. 13 latach, w czasie potrzebnym, by człowiek dojrzał do podejmowania wyborów moralnych (por. &lt;x&gt;290 7:16-17&lt;/x&gt;), czyli w 722 r. p. Chr. Pięćdziesiąt następnych lat, do 670 r. p. Chr., odnosi się do lat zesłania Izraela oraz zasiedlenia obszarów północnych przez ludzi sprowadzonych przez Asyryjczyków (&lt;x&gt;120 17:24&lt;/x&gt;; &lt;x&gt;150 4:1-2&lt;/x&gt;, 10).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2024-04-30T14:10:34Z</dcterms:modified>
</cp:coreProperties>
</file>