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wyniesie nieprzyjaciół Resina* ponad niego i doda bodźca jego wrogom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da przewagę nieprzyjaciołom Resina, pobudzi On jego wrogów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Cegły rozsypały się,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będziemy budować ciosanym kamieniem. Wycięto sykomory,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zastąpimy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Cegły upadły, ale my ciosanym kamieniem budować będziemy, podrąbano płonne figi, ale my to w cedry odmienimy.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Cegły upadły, ale kwadratowym kamieniem budować będziemy; płonne figi porąbali, ale cedry odmieniemy.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wzbudził przeciw niemu wrogów i nieprzyjaciół jego uzbroił: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pobudzi przeciw niemu jego wroga, Resyna, i podburzy jego nieprzyjaciół,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pobudził wrogów Resina przeciw niemu, zwołał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wzbudził przeciw niemu wrogów i uzbroił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wzbudził przeciw niemu wrogów Syjonu i jego nieprzyjaciół uzbroił.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розібє тих, що повстають проти гори Сіону, і розібє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dźwignie przeciwko niemu ciemiężców Recyna oraz podburzy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”Cegły upadły, lecz będziemy budować z kamieni ciosanych. Sykomory pościnano, lecz zastąpimy je cedrami.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BHS sugeruje: nieprzyjaciół jego, </w:t>
      </w:r>
      <w:r>
        <w:rPr>
          <w:rtl/>
        </w:rPr>
        <w:t>צָרָיו</w:t>
      </w:r>
      <w:r>
        <w:rPr>
          <w:rtl w:val="0"/>
        </w:rPr>
        <w:t xml:space="preserve"> , zamiast: Resina, </w:t>
      </w:r>
      <w:r>
        <w:rPr>
          <w:rtl/>
        </w:rPr>
        <w:t>רְצִין</w:t>
      </w:r>
      <w:r>
        <w:rPr>
          <w:rtl w:val="0"/>
        </w:rPr>
        <w:t xml:space="preserve"> (met.), co dawałoby: Pan wyniesie nieprzyjaciół, nieprzyjaciół jego, ponad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2024-04-27T07:27:10Z</dcterms:modified>
</cp:coreProperties>
</file>