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swojej lewej dłoni zanurzy on palec prawej ręki i pokropi oliwą, którą ma na palcu,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swój prawy palec w oliwie, która jest na jego lewej dłoni,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omoczy palec swój prawy w oliwie, która jest na lewej dłoni jego, i pokropi oliwą z palca swego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w niej palec prawej ręki, i pokropi przed JAHWE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prawej ręki w oliwie, która jest na jego lewej dłoni, i palcem umoczonym w oliwie pokropi siedem razy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kapłan wielki palec swej prawej ręki w oliwie, którą ma na lewej dłoni, i pokropi oliwą, którą ma na palcu swoim, siedem razy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palec prawej ręki kapłan umoczy w oliwie, która jest na jego lewej dłoni, i pokropi palcem umoczonym w oliwie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lewej dłoni zanurzy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wskazujący palec prawej ręki w oliwie [wylanej] na lewą dłoń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prawy palec wskazujący w oliwie, która jest w jego lewej dłoni. Pokropi oliwą swoim wskazującym palcem siedem razy przed Bogiem [w kierunku Najświętszego].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правий палець в олії, що є на лівій руці, і покропить сім разів пальцем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prawy palec w oliwie, która jest na jego lewej dłoni i przed obliczem WIEKUISTEGO siedem razy pokropi oliwą ze swojego palca.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prawy palec w oliwie, którą ma na lewej dłoni, i niewielką ilością tej oliwy pokropi swym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2024-04-29T18:31:13Z</dcterms:modified>
</cp:coreProperties>
</file>