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dotknie jej posłania, wypierze swoje szaty i umyje się w wodzie,*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obmyje wodą swoje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2024-04-28T22:33:14Z</dcterms:modified>
</cp:coreProperties>
</file>