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osły stoją na nagich pagórkach, chwytają oddech jak szakale – gasną ich oczy, bo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stoją na nagich pagórkach, niczym szakale chwytają w nozdrza wiatr — i ich oczy gasną,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wysokich miejscach, chwyciły wiatr jak smoki; ich oczy osłabły,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osły dzikie, stając na wysokich miejscach, chwytać będą wiatr jako smoki; ustaną oczy ich, bo nie będzie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leśni osłowie stali na skalach chwytając wiatru jako smokowie. Ustały oczy ich, iż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Onagry zaś stoją na pagórkach, chwytają powietrze jak szakale; ich oczy mętnieją, bo brakuje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gołych wzniesieniach, łapią powietrze jak szakale; ich oczy gasną, gdyż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stanęły na nagich wzniesieniach, chłoną łapczywie powietrze jak szakale; ich oczy gasną,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osły, stojąc na gołych wzniesieniach, wciągają wiatr jak szakale, słabną ich oczy, lecz nie znajdują trawy”.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stokach górskie osły przystają, węszą wiatr jak szakale, otępiałe są ich oczy, bo brak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Дикі осли стали при лісах, втягнули повітря, занепали їхні очі, бо не було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leśne osły stają na nagich wierzchołkach i chwytają powietrze jak szakale; ich oczy omdlewają,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zebry stanęły w bezruchu na nagich wzgórzach; węszyły wiatr jak szakale; ich oczy przygasły, gdyż nie było roślinności.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2024-04-28T10:23:27Z</dcterms:modified>
</cp:coreProperties>
</file>