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nie udawało się naczynie, które on, garncarz, wyrabiał ręką z gliny, zawracał i przerabiał je na naczynie inne, takie, jakie w swych oczach garncarz uznał za właściwe, by wykonać.*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naczynie, które formował z gliny, nie udawało się, przerabiał je na inne naczynie, takie jakie w danym przypadku uznał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naczynie, które wykonywał z gliny, uległo zniekształceniu w ręce garncarza. Uczynił więc z niej inne naczynie, jak mu się podobało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zepsuło naczynie w ręce garncarzowej, które on czynił z gliny, tedy zaś uczynił z niej naczynie insze, jako się mu najlepiej zdało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skaziło się naczynie, które on czynił z gliny rękoma swemi, a wróciwszy się uczynił z niego insze naczynie, jako się w oczach jego podobało,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naczynie, które wyrabiał, uległo zniekształceniu, jak to się zdarza z gliną w ręku garncarza, robił z niego inne naczynie, według tego, co wydawało się słuszne garncarzowi.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robił ręcznie z gliny, nie udało się - wtedy zaczął z niej robić inne naczynie, jak garncarzowi wydawało się, że powinno być zrobione.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wyrabiał w glinie nie udało się – jak to bywa z gliną w ręku garncarza – zaczął od nowa wyrabiać inne naczynie, jak garncarzowi wydawało się, że należy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naczynie, które wyrabiał, było nieudane, jak to się zdarza z wyrobami z gliny, wtedy zaczynał od nowa formować takie naczynie, jakie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własnoręcznie wykonał z gliny, ulegało zniszczeniu, robił od nowa inne naczynie, jak to garncarz uważał za stosowne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впала посудина, яку він робив його руками, і він знову зробив другий такий самий посуд, так як вгодно перед ним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zepsuło się naczynie, które wyrabiał – jak to bywa z gliną w ręku garncarza – zaczął z niej wyrabiać inne naczynie, stosownie do tego, jak się w oczach garncarza podobało wyrobić.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garncarza zepsuła naczynie, które toczył z gliny, on zaś się odwrócił i zaczął z niego robić inne naczynie, tak jak wydało się słuszne w oczach garncarza, by to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wykonać, &lt;x&gt;300 18:4&lt;/x&gt;L.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2024-04-27T09:59:06Z</dcterms:modified>
</cp:coreProperties>
</file>