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łona? By oglądać znój i smutek i dokonać dni w zawstydzeniu?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 cóż wyszedłem z łona? Czy po to, by oglądać smutek i znój? By dokonać dni w pohańbieniu?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— aby doznawać trudu i smutku, aby moje dni były strawione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Przeczżem wyszedł z żywota, abym doznał pracy i smutku, a żeby dni moje w hańbie strawione były?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Przeczem wyszedł z żywota, abym widział pracę i boleść, ażeby się skończyły w zawstydzeniu dni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matki? Czy żeby oglądać nędzę i utrapienie i dokonać dni moich wśród hańby?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 matki, aby doznać tylko znoju i udręki i swoje dni trawić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wyszedłem z łona matki: aby oglądać trud i smutek, a swoje dni kończyć we wstydzie?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to wyszedłem z łona, aby doznawać trudu i udręki, a swoje dni kończyć hańbą?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opuściłem łono [matczyne], by doznawać znoju i smutku i w hańbie dopełnić dni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це я вийшов з лона, щоб побачити труди і болі, і мої дні закінчилися в соромі?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wyszedłem z łona, bym doznawał tylko pracy i utrapienia, a me dni strawione były w 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wyszedłem z łona, by widzieć trud i smutek i żeby moje dni dobiegły kresu w hańbie?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2024-04-27T21:55:02Z</dcterms:modified>
</cp:coreProperties>
</file>