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Służcie królowi Babilonu – i żyjcie! Dlaczego to miasto ma się stać ruiną?*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to miasto ma się stać ruiną, idiom, &lt;x&gt;300 27:17&lt;/x&gt;L.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2024-04-28T13:23:19Z</dcterms:modified>
</cp:coreProperties>
</file>