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następuje po klęsce. Tak, spustoszona jest cała ziemia; nagle zniszczone zostały moje namioty, w jednej chwili moje zasłony.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2024-05-05T12:31:38Z</dcterms:modified>
</cp:coreProperties>
</file>