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Spakuj tobołki na niewolę, zasiedziała córko Egiptu, gdyż Nof będzie pustkowiem, zgliszczami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która mieszkasz w Egipcie, przygotuj swoje rzeczy na niewolę, bo Nof będzie pustkowiem i spustoszeniem,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naczynie przeprowadzenia, obywatelko, córko Egipska! bo Nof pustynią będzie i spustoszeje,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prowadzenia poczyń sobie, obywatelko, córko Egipska: bo Memfis pustynią będzie i spustoszeje, i będzie niemieszkalna.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tłumoki na wygnanie, Mieszkanko - Córo Egiptu! Nof bowiem zostanie obrócone w pustkowie, spalone i wyludnione.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niewolę, tubylcza córko egipska, gdyż Nof będzie pustkowiem, spalone,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torby na wygnanie, mieszkanko, córo Egiptu! Nof bowiem stanie się przedmiotem zgrozy, będzie spustoszone,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sobie toboły na wygnanie, mieszkańcy Egiptu, bo Nof stanie się przedmiotem zgrozy, będzie zburzone i 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wygnańcze, zasiedziała Córo Egiptu! Bo Memfis stanie się pustkowiem, zostanie zniszczony, bezludny!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посуд відселення, ти, що живеш, дочко Єгипту, бо Мемфіс буде на знищення і буде спалений, щоб не було в ньому жителів.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strój wygnania, obywatelko, córo Micraimu! Gdyż Nof stanie się pustkowiem; opustoszeje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wygnanie – mieszkanko, córo egipska. Nof bowiem stanie się dziwowiskiem i zostanie podpalone, żeby nie miało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2024-04-29T00:47:01Z</dcterms:modified>
</cp:coreProperties>
</file>